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B" w:rsidRDefault="0065178B" w:rsidP="0065178B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Uchwała Nr………………../11</w:t>
      </w:r>
    </w:p>
    <w:p w:rsidR="0065178B" w:rsidRDefault="0065178B" w:rsidP="0065178B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65178B" w:rsidRDefault="0065178B" w:rsidP="0065178B">
      <w:pPr>
        <w:pStyle w:val="Tekstpodstawowy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………………2011r.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gminnej 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jc w:val="both"/>
      </w:pPr>
      <w:r>
        <w:rPr>
          <w:rFonts w:ascii="Arial" w:hAnsi="Arial"/>
        </w:rPr>
        <w:tab/>
        <w:t xml:space="preserve">Na podstawie art. 18 ust. 2 pkt 9 lit. a ustawy z dnia 8 marca 1990r. o samorządzie gminnym (jednolity tekst </w:t>
      </w:r>
      <w:r w:rsidR="00D22DF6">
        <w:rPr>
          <w:rFonts w:ascii="Arial" w:hAnsi="Arial"/>
        </w:rPr>
        <w:t>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D22DF6"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</w:t>
      </w:r>
      <w:r w:rsidR="00D22DF6">
        <w:rPr>
          <w:rFonts w:ascii="Arial" w:hAnsi="Arial"/>
        </w:rPr>
        <w:t>awy z dnia 21 sierpnia 1997r. o </w:t>
      </w:r>
      <w:r>
        <w:rPr>
          <w:rFonts w:ascii="Arial" w:hAnsi="Arial"/>
        </w:rPr>
        <w:t>gospodarce nieruchomościami (</w:t>
      </w:r>
      <w:r w:rsidR="00D22DF6">
        <w:rPr>
          <w:rFonts w:ascii="Arial" w:hAnsi="Arial"/>
        </w:rPr>
        <w:t>Dz. U. z 2010r. Nr 102, poz. 651, zm. Dz. U. Nr 106, poz. 675, Nr 143 poz. 963, Nr 155 poz. 1043</w:t>
      </w:r>
      <w:r w:rsidR="00D22DF6">
        <w:rPr>
          <w:rFonts w:ascii="Arial" w:hAnsi="Arial"/>
        </w:rPr>
        <w:t>, Nr 197 poz. 1307, Nr 200 poz. </w:t>
      </w:r>
      <w:bookmarkStart w:id="0" w:name="_GoBack"/>
      <w:bookmarkEnd w:id="0"/>
      <w:r w:rsidR="00D22DF6">
        <w:rPr>
          <w:rFonts w:ascii="Arial" w:hAnsi="Arial"/>
        </w:rPr>
        <w:t>1323, z 2011r. Nr64, poz. 341, Nr 106 poz. 622, Nr 115 poz. 673</w:t>
      </w:r>
      <w:r>
        <w:rPr>
          <w:rFonts w:ascii="Arial" w:hAnsi="Arial"/>
        </w:rPr>
        <w:t>), Rada Miejska w Nysie uchwala co następuje: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jc w:val="both"/>
      </w:pPr>
      <w:r>
        <w:rPr>
          <w:rFonts w:ascii="Arial" w:hAnsi="Arial"/>
        </w:rPr>
        <w:t xml:space="preserve">Wyrazić zgodę na sprzedaż w trybie bezprzetargowym prawa własności niezabudowanej nieruchomości gruntowej obejmującej działkę nr </w:t>
      </w:r>
      <w:r>
        <w:rPr>
          <w:rFonts w:ascii="Arial" w:hAnsi="Arial"/>
          <w:b/>
          <w:bCs/>
        </w:rPr>
        <w:t>19/2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 7 o powierzchni 0,0028 ha, położonej w Nysie w rejonie ul. Brodzińskiego, obręb Wróblewskiego, z przeznaczeniem na poprawę warunków zagospodarowania działki nr 19/1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>. 7.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65178B" w:rsidRDefault="0065178B" w:rsidP="0065178B">
      <w:pPr>
        <w:pStyle w:val="Tekstpodstawowy"/>
      </w:pPr>
    </w:p>
    <w:p w:rsidR="0065178B" w:rsidRDefault="0065178B" w:rsidP="0065178B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5178B" w:rsidRDefault="0065178B" w:rsidP="0065178B"/>
    <w:p w:rsidR="00C97CBE" w:rsidRDefault="00C97CBE"/>
    <w:sectPr w:rsidR="00C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65178B"/>
    <w:rsid w:val="00C97CBE"/>
    <w:rsid w:val="00D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178B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7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178B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7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cp:lastPrinted>2011-07-26T07:04:00Z</cp:lastPrinted>
  <dcterms:created xsi:type="dcterms:W3CDTF">2011-07-26T07:01:00Z</dcterms:created>
  <dcterms:modified xsi:type="dcterms:W3CDTF">2011-07-28T07:03:00Z</dcterms:modified>
</cp:coreProperties>
</file>