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2" w:rsidRDefault="00057CB2" w:rsidP="00057CB2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Uchwała Nr ………../11</w:t>
      </w:r>
    </w:p>
    <w:p w:rsidR="00057CB2" w:rsidRDefault="00057CB2" w:rsidP="00057CB2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057CB2" w:rsidRPr="00384462" w:rsidRDefault="00057CB2" w:rsidP="00057CB2">
      <w:pPr>
        <w:pStyle w:val="Tekstpodstawowy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……………………. 2011r.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gminnych 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jc w:val="both"/>
      </w:pPr>
      <w:r>
        <w:rPr>
          <w:rFonts w:ascii="Arial" w:hAnsi="Arial"/>
        </w:rPr>
        <w:tab/>
        <w:t xml:space="preserve">Na podstawie art. 18 ust. 2 pkt 9 lit. a ustawy z dnia 8 marca 1990r. o samorządzie gminnym (jednolity tekst </w:t>
      </w:r>
      <w:r w:rsidR="004C4689">
        <w:rPr>
          <w:rFonts w:ascii="Arial" w:hAnsi="Arial"/>
        </w:rPr>
        <w:t>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4C4689"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</w:t>
      </w:r>
      <w:r w:rsidR="004C4689">
        <w:rPr>
          <w:rFonts w:ascii="Arial" w:hAnsi="Arial"/>
        </w:rPr>
        <w:t>awy z dnia 21 sierpnia 1997r. o </w:t>
      </w:r>
      <w:r>
        <w:rPr>
          <w:rFonts w:ascii="Arial" w:hAnsi="Arial"/>
        </w:rPr>
        <w:t>gospodarce nieruchomościami (</w:t>
      </w:r>
      <w:r w:rsidR="004C4689">
        <w:rPr>
          <w:rFonts w:ascii="Arial" w:hAnsi="Arial"/>
        </w:rPr>
        <w:t>Dz. U. z 2010r. Nr 102, poz. 651, zm. Dz. U. Nr 106, poz. 675, Nr 143 poz. 963, Nr 155 poz. 1043</w:t>
      </w:r>
      <w:r w:rsidR="004C4689">
        <w:rPr>
          <w:rFonts w:ascii="Arial" w:hAnsi="Arial"/>
        </w:rPr>
        <w:t>, Nr 197 poz. 1307, Nr 200 poz. </w:t>
      </w:r>
      <w:bookmarkStart w:id="0" w:name="_GoBack"/>
      <w:bookmarkEnd w:id="0"/>
      <w:r w:rsidR="004C4689">
        <w:rPr>
          <w:rFonts w:ascii="Arial" w:hAnsi="Arial"/>
        </w:rPr>
        <w:t>1323, z 2011r. Nr64, poz. 341, Nr 106 poz. 622, Nr 115 poz. 673</w:t>
      </w:r>
      <w:r>
        <w:rPr>
          <w:rFonts w:ascii="Arial" w:hAnsi="Arial"/>
        </w:rPr>
        <w:t>), Rada Miejska w Nysie uchwala co następuje: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jc w:val="both"/>
      </w:pPr>
      <w:r>
        <w:rPr>
          <w:rFonts w:ascii="Arial" w:hAnsi="Arial"/>
        </w:rPr>
        <w:t xml:space="preserve">Wyrazić zgodę na sprzedaż w trybie bezprzetargowym prawa własności niezabudowanych nieruchomości gruntowych, obejmujących działkę nr </w:t>
      </w:r>
      <w:r>
        <w:rPr>
          <w:rFonts w:ascii="Arial" w:hAnsi="Arial"/>
          <w:b/>
          <w:bCs/>
        </w:rPr>
        <w:t>34/3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 431 o powierzchni 0,0088 ha oraz działkę nr </w:t>
      </w:r>
      <w:r w:rsidRPr="00DE0509">
        <w:rPr>
          <w:rFonts w:ascii="Arial" w:hAnsi="Arial"/>
          <w:b/>
        </w:rPr>
        <w:t>48/5</w:t>
      </w:r>
      <w:r>
        <w:rPr>
          <w:rFonts w:ascii="Arial" w:hAnsi="Arial"/>
        </w:rPr>
        <w:t xml:space="preserve"> k.m.431 o powierzchni </w:t>
      </w:r>
      <w:r w:rsidR="00F30159">
        <w:rPr>
          <w:rFonts w:ascii="Arial" w:hAnsi="Arial"/>
        </w:rPr>
        <w:t>0,0048 ha, położone</w:t>
      </w:r>
      <w:r>
        <w:rPr>
          <w:rFonts w:ascii="Arial" w:hAnsi="Arial"/>
        </w:rPr>
        <w:t xml:space="preserve"> w Nysie w rejonie ul. </w:t>
      </w:r>
      <w:r w:rsidR="00F30159">
        <w:rPr>
          <w:rFonts w:ascii="Arial" w:hAnsi="Arial"/>
        </w:rPr>
        <w:t>Prusa</w:t>
      </w:r>
      <w:r>
        <w:rPr>
          <w:rFonts w:ascii="Arial" w:hAnsi="Arial"/>
        </w:rPr>
        <w:t xml:space="preserve">, obręb </w:t>
      </w:r>
      <w:r w:rsidR="00F30159">
        <w:rPr>
          <w:rFonts w:ascii="Arial" w:hAnsi="Arial"/>
        </w:rPr>
        <w:t>Górna</w:t>
      </w:r>
      <w:r>
        <w:rPr>
          <w:rFonts w:ascii="Arial" w:hAnsi="Arial"/>
        </w:rPr>
        <w:t xml:space="preserve"> Wieś, z przeznaczeniem na poprawę warunków zagospodarowania działek nr </w:t>
      </w:r>
      <w:r w:rsidR="00F30159">
        <w:rPr>
          <w:rFonts w:ascii="Arial" w:hAnsi="Arial"/>
        </w:rPr>
        <w:t>34/2</w:t>
      </w:r>
      <w:r>
        <w:rPr>
          <w:rFonts w:ascii="Arial" w:hAnsi="Arial"/>
        </w:rPr>
        <w:t xml:space="preserve"> i </w:t>
      </w:r>
      <w:r w:rsidR="00F30159">
        <w:rPr>
          <w:rFonts w:ascii="Arial" w:hAnsi="Arial"/>
        </w:rPr>
        <w:t>48/4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</w:t>
      </w:r>
      <w:r w:rsidR="00F30159">
        <w:rPr>
          <w:rFonts w:ascii="Arial" w:hAnsi="Arial"/>
        </w:rPr>
        <w:t>.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. </w:t>
      </w:r>
      <w:r w:rsidR="00F30159">
        <w:rPr>
          <w:rFonts w:ascii="Arial" w:hAnsi="Arial"/>
        </w:rPr>
        <w:t>431</w:t>
      </w:r>
      <w:r>
        <w:rPr>
          <w:rFonts w:ascii="Arial" w:hAnsi="Arial"/>
        </w:rPr>
        <w:t>.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pStyle w:val="Tekstpodstawowy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057CB2" w:rsidRDefault="00057CB2" w:rsidP="00057CB2">
      <w:pPr>
        <w:pStyle w:val="Tekstpodstawowy"/>
      </w:pPr>
    </w:p>
    <w:p w:rsidR="00057CB2" w:rsidRDefault="00057CB2" w:rsidP="00057CB2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057CB2" w:rsidRDefault="00057CB2" w:rsidP="00057CB2"/>
    <w:p w:rsidR="00C97CBE" w:rsidRDefault="00C97CBE"/>
    <w:sectPr w:rsidR="00C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B" w:rsidRDefault="008B404B" w:rsidP="00057CB2">
      <w:r>
        <w:separator/>
      </w:r>
    </w:p>
  </w:endnote>
  <w:endnote w:type="continuationSeparator" w:id="0">
    <w:p w:rsidR="008B404B" w:rsidRDefault="008B404B" w:rsidP="000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B" w:rsidRDefault="008B404B" w:rsidP="00057CB2">
      <w:r>
        <w:separator/>
      </w:r>
    </w:p>
  </w:footnote>
  <w:footnote w:type="continuationSeparator" w:id="0">
    <w:p w:rsidR="008B404B" w:rsidRDefault="008B404B" w:rsidP="0005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2"/>
    <w:rsid w:val="00057CB2"/>
    <w:rsid w:val="004C4689"/>
    <w:rsid w:val="008B404B"/>
    <w:rsid w:val="009A14F4"/>
    <w:rsid w:val="00C97CBE"/>
    <w:rsid w:val="00DE0509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CB2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7CB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C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CB2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7CB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C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cp:lastPrinted>2011-07-26T08:34:00Z</cp:lastPrinted>
  <dcterms:created xsi:type="dcterms:W3CDTF">2011-07-26T06:37:00Z</dcterms:created>
  <dcterms:modified xsi:type="dcterms:W3CDTF">2011-07-28T07:05:00Z</dcterms:modified>
</cp:coreProperties>
</file>