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7C" w:rsidRDefault="00A21736" w:rsidP="00AC677C">
      <w:pPr>
        <w:pStyle w:val="Tekstpodstawowy"/>
        <w:ind w:left="2124" w:firstLine="708"/>
      </w:pPr>
      <w:r>
        <w:rPr>
          <w:rFonts w:ascii="Arial" w:hAnsi="Arial"/>
          <w:b/>
          <w:sz w:val="28"/>
        </w:rPr>
        <w:t>Zarządzenie Nr 406</w:t>
      </w:r>
      <w:r w:rsidR="00AC677C">
        <w:rPr>
          <w:rFonts w:ascii="Arial" w:hAnsi="Arial"/>
          <w:b/>
          <w:sz w:val="28"/>
        </w:rPr>
        <w:t xml:space="preserve">/11                                   </w:t>
      </w:r>
      <w:r w:rsidR="00AC677C">
        <w:rPr>
          <w:rFonts w:ascii="Arial" w:hAnsi="Arial"/>
          <w:b/>
          <w:sz w:val="28"/>
        </w:rPr>
        <w:tab/>
        <w:t>Burmistrza Nysy</w:t>
      </w:r>
    </w:p>
    <w:p w:rsidR="00AC677C" w:rsidRDefault="00A21736" w:rsidP="00AC677C">
      <w:pPr>
        <w:pStyle w:val="Tekstpodstawowy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z dnia 12</w:t>
      </w:r>
      <w:r w:rsidR="00AC677C">
        <w:rPr>
          <w:rFonts w:ascii="Arial" w:hAnsi="Arial"/>
          <w:b/>
          <w:sz w:val="28"/>
        </w:rPr>
        <w:t xml:space="preserve"> sierpnia 2011r. </w:t>
      </w:r>
    </w:p>
    <w:p w:rsidR="00AC677C" w:rsidRDefault="00AC677C" w:rsidP="00AC677C">
      <w:pPr>
        <w:pStyle w:val="Tekstpodstawowy"/>
      </w:pPr>
    </w:p>
    <w:p w:rsidR="00AC677C" w:rsidRDefault="00AC677C" w:rsidP="00AC677C">
      <w:pPr>
        <w:pStyle w:val="Tekstpodstawowy"/>
        <w:jc w:val="both"/>
      </w:pPr>
      <w:r>
        <w:rPr>
          <w:rFonts w:ascii="Arial" w:hAnsi="Arial"/>
          <w:b/>
          <w:sz w:val="28"/>
        </w:rPr>
        <w:t>w sprawie ogłoszenia wykazu nieruchomości przeznaczonej do sprzedaży w drodze przetargu ustnego nieograniczonego</w:t>
      </w:r>
    </w:p>
    <w:p w:rsidR="00AC677C" w:rsidRDefault="00AC677C" w:rsidP="00AC677C">
      <w:pPr>
        <w:pStyle w:val="Tekstpodstawowy"/>
      </w:pPr>
    </w:p>
    <w:p w:rsidR="00AC677C" w:rsidRDefault="00AC677C" w:rsidP="00AC677C">
      <w:pPr>
        <w:pStyle w:val="Tekstpodstawowy"/>
        <w:jc w:val="both"/>
      </w:pPr>
      <w:r>
        <w:rPr>
          <w:rFonts w:ascii="Arial" w:hAnsi="Arial"/>
        </w:rPr>
        <w:tab/>
        <w:t>Na podstawie art. 25, 35, 37 ust. 1, art. 39 i art. 67 ustawy z dnia 21 sierpnia 1997r. o gospodarce nieruchomościami (Dz. U. z 2010r. Nr 102, poz. 651, ze zm.) oraz w wykonaniu uchwały Nr IX/134/11 Rady Miejskiej w Nysie z dnia 29 czerwca 2011r. w sprawie zbycia nieruchomości gminnej w drodze przetargu, Burmistrz Nysy zarządza co następuje:</w:t>
      </w:r>
    </w:p>
    <w:p w:rsidR="00AC677C" w:rsidRDefault="00AC677C" w:rsidP="00AC677C">
      <w:pPr>
        <w:pStyle w:val="Tekstpodstawowy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C677C" w:rsidRDefault="00AC677C" w:rsidP="00AC677C">
      <w:pPr>
        <w:pStyle w:val="Tekstpodstawowy"/>
        <w:jc w:val="center"/>
      </w:pPr>
      <w:r>
        <w:rPr>
          <w:rFonts w:ascii="Arial" w:hAnsi="Arial"/>
        </w:rPr>
        <w:t>§ 1</w:t>
      </w:r>
    </w:p>
    <w:p w:rsidR="00AC677C" w:rsidRDefault="00AC677C" w:rsidP="00AC677C">
      <w:pPr>
        <w:pStyle w:val="Tekstpodstawowy"/>
        <w:jc w:val="both"/>
      </w:pPr>
      <w:r>
        <w:rPr>
          <w:rFonts w:ascii="Arial" w:hAnsi="Arial"/>
        </w:rPr>
        <w:t xml:space="preserve">Przeznacza się do sprzedaży w drodze przetargu ustnego nieograniczonego prawo własności niezabudowanej nieruchomości, obejmującej działkę nr 8/13 </w:t>
      </w:r>
      <w:proofErr w:type="spellStart"/>
      <w:r>
        <w:rPr>
          <w:rFonts w:ascii="Arial" w:hAnsi="Arial"/>
        </w:rPr>
        <w:t>k.m</w:t>
      </w:r>
      <w:proofErr w:type="spellEnd"/>
      <w:r>
        <w:rPr>
          <w:rFonts w:ascii="Arial" w:hAnsi="Arial"/>
        </w:rPr>
        <w:t xml:space="preserve">. 26 </w:t>
      </w:r>
      <w:r w:rsidRPr="00FA72E5">
        <w:rPr>
          <w:rFonts w:ascii="Arial" w:hAnsi="Arial" w:cs="Arial"/>
        </w:rPr>
        <w:t xml:space="preserve">o powierzchni </w:t>
      </w:r>
      <w:r>
        <w:rPr>
          <w:rFonts w:ascii="Arial" w:hAnsi="Arial"/>
        </w:rPr>
        <w:t xml:space="preserve">0,2362 ha, położonej w </w:t>
      </w:r>
      <w:r w:rsidRPr="00042E45">
        <w:rPr>
          <w:rFonts w:ascii="Arial" w:hAnsi="Arial"/>
        </w:rPr>
        <w:t>Nysie</w:t>
      </w:r>
      <w:r>
        <w:rPr>
          <w:rFonts w:ascii="Arial" w:hAnsi="Arial"/>
        </w:rPr>
        <w:t>,</w:t>
      </w:r>
      <w:r w:rsidRPr="00042E45">
        <w:rPr>
          <w:rFonts w:ascii="Arial" w:hAnsi="Arial"/>
        </w:rPr>
        <w:t xml:space="preserve"> </w:t>
      </w:r>
      <w:r>
        <w:rPr>
          <w:rFonts w:ascii="Arial" w:hAnsi="Arial"/>
        </w:rPr>
        <w:t>obręb Śródmieście</w:t>
      </w:r>
      <w:r w:rsidRPr="00042E45">
        <w:rPr>
          <w:rFonts w:ascii="Arial" w:hAnsi="Arial"/>
        </w:rPr>
        <w:t>,</w:t>
      </w:r>
      <w:r>
        <w:rPr>
          <w:rFonts w:ascii="Arial" w:hAnsi="Arial"/>
        </w:rPr>
        <w:t xml:space="preserve"> w rejonie ulicy Wyspiańskiego, wymienionej w wykazie stanowiącym załącznik do niniejszego zarządzenia.  </w:t>
      </w:r>
    </w:p>
    <w:p w:rsidR="00AC677C" w:rsidRDefault="00AC677C" w:rsidP="00AC677C">
      <w:pPr>
        <w:pStyle w:val="Tekstpodstawowy"/>
      </w:pPr>
    </w:p>
    <w:p w:rsidR="00AC677C" w:rsidRDefault="00AC677C" w:rsidP="00AC677C">
      <w:pPr>
        <w:pStyle w:val="Tekstpodstawowy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AC677C" w:rsidRDefault="00AC677C" w:rsidP="00AC677C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Wykaz, o którym mowa w §1 podlega wywieszeniu na tablicy ogłoszeń w Urzędzie Miejskim w Nysie, ul. Kolejowa 15.</w:t>
      </w:r>
    </w:p>
    <w:p w:rsidR="00AC677C" w:rsidRDefault="00AC677C" w:rsidP="00AC677C">
      <w:pPr>
        <w:pStyle w:val="Tekstpodstawowy"/>
      </w:pPr>
    </w:p>
    <w:p w:rsidR="00AC677C" w:rsidRDefault="00AC677C" w:rsidP="00AC677C">
      <w:pPr>
        <w:pStyle w:val="Tekstpodstawowy"/>
        <w:jc w:val="center"/>
      </w:pPr>
      <w:r>
        <w:rPr>
          <w:rFonts w:ascii="Arial" w:hAnsi="Arial"/>
        </w:rPr>
        <w:t>§ 3</w:t>
      </w:r>
    </w:p>
    <w:p w:rsidR="00AC677C" w:rsidRDefault="00AC677C" w:rsidP="00AC677C">
      <w:pPr>
        <w:pStyle w:val="Tekstpodstawowy"/>
        <w:jc w:val="both"/>
      </w:pPr>
      <w:r>
        <w:rPr>
          <w:rFonts w:ascii="Arial" w:hAnsi="Arial"/>
        </w:rPr>
        <w:t>Ogłosić w prasie lokalnej oraz na stronie internetowej Urzędu Miejskiego w Nysie informację o przeznaczeniu do sprzedaży nieruchomości wymienionej w załączonym wykazie.</w:t>
      </w:r>
    </w:p>
    <w:p w:rsidR="00AC677C" w:rsidRDefault="00AC677C" w:rsidP="00AC677C">
      <w:pPr>
        <w:pStyle w:val="Tekstpodstawowy"/>
        <w:jc w:val="both"/>
      </w:pPr>
    </w:p>
    <w:p w:rsidR="00AC677C" w:rsidRDefault="00AC677C" w:rsidP="00AC677C">
      <w:pPr>
        <w:pStyle w:val="Tekstpodstawowy"/>
        <w:jc w:val="center"/>
      </w:pPr>
      <w:r>
        <w:rPr>
          <w:rFonts w:ascii="Arial" w:hAnsi="Arial"/>
        </w:rPr>
        <w:t>§ 4</w:t>
      </w:r>
    </w:p>
    <w:p w:rsidR="00AC677C" w:rsidRDefault="00AC677C" w:rsidP="00AC677C">
      <w:pPr>
        <w:pStyle w:val="Tekstpodstawowy"/>
        <w:jc w:val="both"/>
      </w:pPr>
      <w:r>
        <w:rPr>
          <w:rFonts w:ascii="Arial" w:hAnsi="Arial"/>
        </w:rPr>
        <w:t>Wykonanie Zarządzenia powierza się Naczelnikowi Wydziału Geodezji i Gospodarki Gruntami.</w:t>
      </w:r>
    </w:p>
    <w:p w:rsidR="00AC677C" w:rsidRDefault="00AC677C" w:rsidP="00AC677C">
      <w:pPr>
        <w:pStyle w:val="Tekstpodstawowy"/>
      </w:pPr>
    </w:p>
    <w:p w:rsidR="00AC677C" w:rsidRDefault="00AC677C" w:rsidP="00AC677C">
      <w:pPr>
        <w:pStyle w:val="Tekstpodstawowy"/>
        <w:jc w:val="center"/>
        <w:rPr>
          <w:rFonts w:ascii="Arial" w:hAnsi="Arial"/>
        </w:rPr>
      </w:pPr>
      <w:r>
        <w:rPr>
          <w:rFonts w:ascii="Arial" w:hAnsi="Arial"/>
        </w:rPr>
        <w:t>§ 5</w:t>
      </w:r>
    </w:p>
    <w:p w:rsidR="00AC677C" w:rsidRDefault="00AC677C" w:rsidP="00AC677C">
      <w:pPr>
        <w:pStyle w:val="Tekstpodstawowy"/>
        <w:jc w:val="center"/>
        <w:rPr>
          <w:rFonts w:ascii="Arial" w:hAnsi="Arial"/>
        </w:rPr>
      </w:pPr>
      <w:r>
        <w:rPr>
          <w:rFonts w:ascii="Arial" w:hAnsi="Arial"/>
        </w:rPr>
        <w:t>Zarządzenie wchodzi w życie z dniem podpisania.</w:t>
      </w:r>
    </w:p>
    <w:p w:rsidR="00AC677C" w:rsidRDefault="00AC677C" w:rsidP="00AC677C">
      <w:pPr>
        <w:pStyle w:val="Tekstpodstawowy"/>
        <w:jc w:val="center"/>
        <w:rPr>
          <w:rFonts w:ascii="Arial" w:hAnsi="Arial"/>
        </w:rPr>
      </w:pPr>
    </w:p>
    <w:p w:rsidR="00AC677C" w:rsidRDefault="00AC677C" w:rsidP="00AC677C">
      <w:pPr>
        <w:pStyle w:val="Tekstpodstawowy"/>
        <w:jc w:val="center"/>
        <w:rPr>
          <w:rFonts w:ascii="Arial" w:hAnsi="Arial"/>
          <w:color w:val="000000" w:themeColor="text1"/>
        </w:rPr>
      </w:pPr>
    </w:p>
    <w:p w:rsidR="00A21736" w:rsidRDefault="00A21736" w:rsidP="00AC677C">
      <w:pPr>
        <w:pStyle w:val="Tekstpodstawowy"/>
        <w:jc w:val="center"/>
        <w:rPr>
          <w:rFonts w:ascii="Arial" w:hAnsi="Arial"/>
          <w:color w:val="000000" w:themeColor="text1"/>
        </w:rPr>
      </w:pPr>
    </w:p>
    <w:p w:rsidR="00A21736" w:rsidRPr="00A21736" w:rsidRDefault="00A21736" w:rsidP="00A21736">
      <w:r w:rsidRPr="00A21736">
        <w:tab/>
      </w:r>
      <w:r w:rsidRPr="00A21736">
        <w:tab/>
      </w:r>
      <w:r w:rsidRPr="00A21736">
        <w:tab/>
      </w:r>
      <w:r w:rsidRPr="00A21736">
        <w:tab/>
      </w:r>
      <w:r w:rsidRPr="00A21736">
        <w:tab/>
      </w:r>
      <w:r w:rsidRPr="00A21736">
        <w:tab/>
      </w:r>
      <w:r w:rsidRPr="00A21736">
        <w:tab/>
      </w:r>
      <w:r w:rsidRPr="00A21736">
        <w:tab/>
      </w:r>
      <w:r w:rsidRPr="00A21736">
        <w:tab/>
        <w:t>Burmistrz</w:t>
      </w:r>
    </w:p>
    <w:p w:rsidR="00A21736" w:rsidRPr="00A21736" w:rsidRDefault="00A21736" w:rsidP="00A21736">
      <w:r w:rsidRPr="00A21736">
        <w:tab/>
      </w:r>
      <w:r w:rsidRPr="00A21736">
        <w:tab/>
      </w:r>
      <w:r w:rsidRPr="00A21736">
        <w:tab/>
      </w:r>
      <w:r w:rsidRPr="00A21736">
        <w:tab/>
      </w:r>
      <w:r w:rsidRPr="00A21736">
        <w:tab/>
      </w:r>
      <w:r w:rsidRPr="00A21736">
        <w:tab/>
      </w:r>
      <w:r w:rsidRPr="00A21736">
        <w:tab/>
      </w:r>
      <w:r w:rsidRPr="00A21736">
        <w:tab/>
      </w:r>
      <w:r w:rsidRPr="00A21736">
        <w:tab/>
        <w:t>Jolanta Barska</w:t>
      </w:r>
    </w:p>
    <w:p w:rsidR="00A21736" w:rsidRPr="00A21736" w:rsidRDefault="00A21736" w:rsidP="00A21736"/>
    <w:p w:rsidR="00A21736" w:rsidRPr="00797A0A" w:rsidRDefault="00A21736" w:rsidP="00AC677C">
      <w:pPr>
        <w:pStyle w:val="Tekstpodstawowy"/>
        <w:jc w:val="center"/>
        <w:rPr>
          <w:rFonts w:ascii="Arial" w:hAnsi="Arial"/>
          <w:color w:val="000000" w:themeColor="text1"/>
        </w:rPr>
      </w:pPr>
    </w:p>
    <w:p w:rsidR="00A21736" w:rsidRDefault="00A21736" w:rsidP="00AC677C">
      <w:pPr>
        <w:pStyle w:val="Tekstpodstawowy"/>
        <w:ind w:left="708" w:firstLine="708"/>
        <w:jc w:val="center"/>
        <w:rPr>
          <w:rFonts w:ascii="Arial" w:hAnsi="Arial"/>
          <w:color w:val="FFFFFF" w:themeColor="background1"/>
        </w:rPr>
      </w:pPr>
    </w:p>
    <w:p w:rsidR="00AC677C" w:rsidRPr="00057ABF" w:rsidRDefault="00AC677C" w:rsidP="00AC677C">
      <w:pPr>
        <w:pStyle w:val="Tekstpodstawowy"/>
        <w:ind w:left="708" w:firstLine="708"/>
        <w:jc w:val="center"/>
        <w:rPr>
          <w:rFonts w:ascii="Arial" w:hAnsi="Arial"/>
          <w:color w:val="FFFFFF" w:themeColor="background1"/>
        </w:rPr>
      </w:pPr>
      <w:r w:rsidRPr="00057ABF">
        <w:rPr>
          <w:rFonts w:ascii="Arial" w:hAnsi="Arial"/>
          <w:color w:val="FFFFFF" w:themeColor="background1"/>
        </w:rPr>
        <w:t>Burmistrza</w:t>
      </w:r>
    </w:p>
    <w:p w:rsidR="00AC677C" w:rsidRPr="00057ABF" w:rsidRDefault="00AC677C" w:rsidP="00AC677C">
      <w:pPr>
        <w:pStyle w:val="Tekstpodstawowy"/>
        <w:ind w:left="3540" w:firstLine="708"/>
        <w:rPr>
          <w:rFonts w:ascii="Arial" w:hAnsi="Arial"/>
          <w:color w:val="FFFFFF" w:themeColor="background1"/>
        </w:rPr>
      </w:pPr>
      <w:r w:rsidRPr="00057ABF">
        <w:rPr>
          <w:rFonts w:ascii="Arial" w:hAnsi="Arial"/>
          <w:color w:val="FFFFFF" w:themeColor="background1"/>
        </w:rPr>
        <w:t xml:space="preserve">   Jolanta Barska</w:t>
      </w:r>
    </w:p>
    <w:p w:rsidR="00AC677C" w:rsidRDefault="00AC677C" w:rsidP="00AC677C">
      <w:pPr>
        <w:pStyle w:val="Tytu"/>
        <w:jc w:val="left"/>
        <w:outlineLvl w:val="0"/>
        <w:rPr>
          <w:sz w:val="24"/>
        </w:rPr>
        <w:sectPr w:rsidR="00AC67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677C" w:rsidRPr="00E27717" w:rsidRDefault="00AC677C" w:rsidP="00AC677C">
      <w:pPr>
        <w:pStyle w:val="Tytu"/>
        <w:ind w:left="7080" w:firstLine="708"/>
        <w:jc w:val="left"/>
        <w:outlineLvl w:val="0"/>
        <w:rPr>
          <w:sz w:val="24"/>
        </w:rPr>
      </w:pPr>
      <w:r w:rsidRPr="00E27717">
        <w:rPr>
          <w:sz w:val="24"/>
        </w:rPr>
        <w:lastRenderedPageBreak/>
        <w:t>Załącznik  do Zarządzenia Burmistrza Nysy</w:t>
      </w:r>
    </w:p>
    <w:p w:rsidR="00AC677C" w:rsidRPr="00E27717" w:rsidRDefault="00AC677C" w:rsidP="00AC677C">
      <w:pPr>
        <w:pStyle w:val="Tytu"/>
        <w:ind w:left="7080" w:firstLine="708"/>
        <w:jc w:val="left"/>
        <w:outlineLvl w:val="0"/>
        <w:rPr>
          <w:sz w:val="24"/>
        </w:rPr>
      </w:pPr>
      <w:r w:rsidRPr="00E27717">
        <w:rPr>
          <w:sz w:val="24"/>
        </w:rPr>
        <w:t>Nr</w:t>
      </w:r>
      <w:r w:rsidR="00A21736">
        <w:rPr>
          <w:sz w:val="24"/>
        </w:rPr>
        <w:t xml:space="preserve"> 406</w:t>
      </w:r>
      <w:r w:rsidRPr="00E27717">
        <w:rPr>
          <w:sz w:val="24"/>
        </w:rPr>
        <w:t xml:space="preserve">/11 z dnia </w:t>
      </w:r>
      <w:r w:rsidR="00A21736">
        <w:rPr>
          <w:sz w:val="24"/>
        </w:rPr>
        <w:t>12</w:t>
      </w:r>
      <w:r>
        <w:rPr>
          <w:sz w:val="24"/>
        </w:rPr>
        <w:t xml:space="preserve"> sierpnia</w:t>
      </w:r>
      <w:r w:rsidRPr="00E27717">
        <w:rPr>
          <w:sz w:val="24"/>
        </w:rPr>
        <w:t xml:space="preserve"> 2011r. </w:t>
      </w:r>
    </w:p>
    <w:p w:rsidR="00AC677C" w:rsidRPr="00E27717" w:rsidRDefault="00AC677C" w:rsidP="00AC677C">
      <w:pPr>
        <w:pStyle w:val="Tekstpodstawowy"/>
        <w:jc w:val="both"/>
        <w:rPr>
          <w:color w:val="auto"/>
        </w:rPr>
      </w:pPr>
      <w:r w:rsidRPr="00E27717">
        <w:rPr>
          <w:b/>
          <w:color w:val="auto"/>
          <w:sz w:val="28"/>
        </w:rPr>
        <w:t>Burmistrz Nysy</w:t>
      </w:r>
      <w:r w:rsidRPr="00E27717">
        <w:rPr>
          <w:color w:val="auto"/>
        </w:rPr>
        <w:t xml:space="preserve"> podaje do publicznej wiadomości wykaz nieruchomości przeznaczonych do sprzedaży. Wykaz ogłasza się na okres 21 dni tj. </w:t>
      </w:r>
      <w:r w:rsidR="00A21736">
        <w:rPr>
          <w:b/>
          <w:color w:val="auto"/>
        </w:rPr>
        <w:t xml:space="preserve">od 12 sierpnia </w:t>
      </w:r>
      <w:r w:rsidRPr="00E27717">
        <w:rPr>
          <w:b/>
          <w:color w:val="auto"/>
        </w:rPr>
        <w:t xml:space="preserve">2011r. do </w:t>
      </w:r>
      <w:r w:rsidR="00A21736">
        <w:rPr>
          <w:b/>
          <w:color w:val="auto"/>
        </w:rPr>
        <w:t xml:space="preserve">02 września </w:t>
      </w:r>
      <w:r w:rsidRPr="00E27717">
        <w:rPr>
          <w:b/>
          <w:color w:val="auto"/>
        </w:rPr>
        <w:t>2011r.</w:t>
      </w:r>
      <w:r w:rsidRPr="00E27717">
        <w:rPr>
          <w:color w:val="auto"/>
        </w:rPr>
        <w:t xml:space="preserve"> przez wywieszenie na tablicy ogłoszeń w siedzibie Urzędu. Bliższe informacje w sprawie nieruchomości można uzyskać w Wydziale Geodezji i Gospodarki Gruntami tut. Urzędu (II piętro, pokój 204).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850"/>
        <w:gridCol w:w="851"/>
        <w:gridCol w:w="850"/>
        <w:gridCol w:w="851"/>
        <w:gridCol w:w="2551"/>
        <w:gridCol w:w="2410"/>
        <w:gridCol w:w="1134"/>
        <w:gridCol w:w="1843"/>
        <w:gridCol w:w="1516"/>
        <w:gridCol w:w="1035"/>
      </w:tblGrid>
      <w:tr w:rsidR="00AC677C" w:rsidRPr="00E27717" w:rsidTr="00BB2B55">
        <w:trPr>
          <w:cantSplit/>
        </w:trPr>
        <w:tc>
          <w:tcPr>
            <w:tcW w:w="425" w:type="dxa"/>
            <w:vMerge w:val="restart"/>
          </w:tcPr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proofErr w:type="spellStart"/>
            <w:r w:rsidRPr="00E27717">
              <w:rPr>
                <w:color w:val="auto"/>
                <w:szCs w:val="24"/>
              </w:rPr>
              <w:t>Lp</w:t>
            </w:r>
            <w:proofErr w:type="spellEnd"/>
          </w:p>
        </w:tc>
        <w:tc>
          <w:tcPr>
            <w:tcW w:w="4112" w:type="dxa"/>
            <w:gridSpan w:val="5"/>
          </w:tcPr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Dane ewidencyjne nieruchomości</w:t>
            </w:r>
          </w:p>
        </w:tc>
        <w:tc>
          <w:tcPr>
            <w:tcW w:w="2551" w:type="dxa"/>
            <w:vMerge w:val="restart"/>
          </w:tcPr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Opis nieruchomości - położenie</w:t>
            </w:r>
          </w:p>
        </w:tc>
        <w:tc>
          <w:tcPr>
            <w:tcW w:w="2410" w:type="dxa"/>
            <w:vMerge w:val="restart"/>
          </w:tcPr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Przeznacz. nieruchomości i sposób zagospodarowania</w:t>
            </w:r>
          </w:p>
        </w:tc>
        <w:tc>
          <w:tcPr>
            <w:tcW w:w="1134" w:type="dxa"/>
            <w:vMerge w:val="restart"/>
          </w:tcPr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Forma sprzedaży</w:t>
            </w:r>
          </w:p>
        </w:tc>
        <w:tc>
          <w:tcPr>
            <w:tcW w:w="1843" w:type="dxa"/>
            <w:vMerge w:val="restart"/>
          </w:tcPr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Cena nieruchomości</w:t>
            </w:r>
          </w:p>
        </w:tc>
        <w:tc>
          <w:tcPr>
            <w:tcW w:w="1516" w:type="dxa"/>
            <w:vMerge w:val="restart"/>
          </w:tcPr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Warunki płatności</w:t>
            </w:r>
          </w:p>
        </w:tc>
        <w:tc>
          <w:tcPr>
            <w:tcW w:w="1035" w:type="dxa"/>
            <w:vMerge w:val="restart"/>
          </w:tcPr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Termin złożenia wniosku</w:t>
            </w:r>
          </w:p>
        </w:tc>
      </w:tr>
      <w:tr w:rsidR="00AC677C" w:rsidRPr="00E27717" w:rsidTr="00BB2B55">
        <w:trPr>
          <w:cantSplit/>
        </w:trPr>
        <w:tc>
          <w:tcPr>
            <w:tcW w:w="425" w:type="dxa"/>
            <w:vMerge/>
          </w:tcPr>
          <w:p w:rsidR="00AC677C" w:rsidRPr="00E27717" w:rsidRDefault="00AC677C" w:rsidP="00BB2B55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710" w:type="dxa"/>
          </w:tcPr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Karta mapy</w:t>
            </w:r>
          </w:p>
        </w:tc>
        <w:tc>
          <w:tcPr>
            <w:tcW w:w="850" w:type="dxa"/>
          </w:tcPr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Nr działki</w:t>
            </w:r>
          </w:p>
        </w:tc>
        <w:tc>
          <w:tcPr>
            <w:tcW w:w="851" w:type="dxa"/>
          </w:tcPr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Poz. rej.</w:t>
            </w:r>
          </w:p>
        </w:tc>
        <w:tc>
          <w:tcPr>
            <w:tcW w:w="850" w:type="dxa"/>
          </w:tcPr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Pow. w m</w:t>
            </w:r>
            <w:r w:rsidRPr="00E27717">
              <w:rPr>
                <w:color w:val="auto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Nr KW</w:t>
            </w:r>
          </w:p>
        </w:tc>
        <w:tc>
          <w:tcPr>
            <w:tcW w:w="2551" w:type="dxa"/>
            <w:vMerge/>
          </w:tcPr>
          <w:p w:rsidR="00AC677C" w:rsidRPr="00E27717" w:rsidRDefault="00AC677C" w:rsidP="00BB2B55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2410" w:type="dxa"/>
            <w:vMerge/>
          </w:tcPr>
          <w:p w:rsidR="00AC677C" w:rsidRPr="00E27717" w:rsidRDefault="00AC677C" w:rsidP="00BB2B55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1134" w:type="dxa"/>
            <w:vMerge/>
          </w:tcPr>
          <w:p w:rsidR="00AC677C" w:rsidRPr="00E27717" w:rsidRDefault="00AC677C" w:rsidP="00BB2B55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1843" w:type="dxa"/>
            <w:vMerge/>
          </w:tcPr>
          <w:p w:rsidR="00AC677C" w:rsidRPr="00E27717" w:rsidRDefault="00AC677C" w:rsidP="00BB2B55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1516" w:type="dxa"/>
            <w:vMerge/>
          </w:tcPr>
          <w:p w:rsidR="00AC677C" w:rsidRPr="00E27717" w:rsidRDefault="00AC677C" w:rsidP="00BB2B55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1035" w:type="dxa"/>
            <w:vMerge/>
          </w:tcPr>
          <w:p w:rsidR="00AC677C" w:rsidRPr="00E27717" w:rsidRDefault="00AC677C" w:rsidP="00BB2B55">
            <w:pPr>
              <w:pStyle w:val="Tekstpodstawowy"/>
              <w:rPr>
                <w:color w:val="auto"/>
                <w:szCs w:val="24"/>
              </w:rPr>
            </w:pPr>
          </w:p>
        </w:tc>
      </w:tr>
      <w:tr w:rsidR="00AC677C" w:rsidRPr="00E27717" w:rsidTr="00BB2B55">
        <w:tc>
          <w:tcPr>
            <w:tcW w:w="425" w:type="dxa"/>
          </w:tcPr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1</w:t>
            </w:r>
          </w:p>
        </w:tc>
        <w:tc>
          <w:tcPr>
            <w:tcW w:w="710" w:type="dxa"/>
          </w:tcPr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2</w:t>
            </w:r>
          </w:p>
        </w:tc>
        <w:tc>
          <w:tcPr>
            <w:tcW w:w="850" w:type="dxa"/>
          </w:tcPr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3</w:t>
            </w:r>
          </w:p>
        </w:tc>
        <w:tc>
          <w:tcPr>
            <w:tcW w:w="851" w:type="dxa"/>
          </w:tcPr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4</w:t>
            </w:r>
          </w:p>
        </w:tc>
        <w:tc>
          <w:tcPr>
            <w:tcW w:w="850" w:type="dxa"/>
          </w:tcPr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5</w:t>
            </w:r>
          </w:p>
        </w:tc>
        <w:tc>
          <w:tcPr>
            <w:tcW w:w="851" w:type="dxa"/>
          </w:tcPr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6</w:t>
            </w:r>
          </w:p>
        </w:tc>
        <w:tc>
          <w:tcPr>
            <w:tcW w:w="2551" w:type="dxa"/>
          </w:tcPr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7</w:t>
            </w:r>
          </w:p>
        </w:tc>
        <w:tc>
          <w:tcPr>
            <w:tcW w:w="2410" w:type="dxa"/>
          </w:tcPr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8</w:t>
            </w:r>
          </w:p>
        </w:tc>
        <w:tc>
          <w:tcPr>
            <w:tcW w:w="1134" w:type="dxa"/>
          </w:tcPr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9</w:t>
            </w:r>
          </w:p>
        </w:tc>
        <w:tc>
          <w:tcPr>
            <w:tcW w:w="1843" w:type="dxa"/>
          </w:tcPr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10</w:t>
            </w:r>
          </w:p>
        </w:tc>
        <w:tc>
          <w:tcPr>
            <w:tcW w:w="1516" w:type="dxa"/>
          </w:tcPr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11</w:t>
            </w:r>
          </w:p>
        </w:tc>
        <w:tc>
          <w:tcPr>
            <w:tcW w:w="1035" w:type="dxa"/>
          </w:tcPr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12</w:t>
            </w:r>
          </w:p>
        </w:tc>
      </w:tr>
      <w:tr w:rsidR="00AC677C" w:rsidRPr="00E27717" w:rsidTr="00BB2B55">
        <w:tc>
          <w:tcPr>
            <w:tcW w:w="425" w:type="dxa"/>
          </w:tcPr>
          <w:p w:rsidR="00AC677C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1.</w:t>
            </w:r>
          </w:p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AC677C" w:rsidRPr="00E27717" w:rsidRDefault="00AC677C" w:rsidP="00BB2B55">
            <w:pPr>
              <w:pStyle w:val="Tekstpodstawowy"/>
              <w:rPr>
                <w:color w:val="auto"/>
                <w:szCs w:val="24"/>
              </w:rPr>
            </w:pPr>
          </w:p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</w:p>
        </w:tc>
        <w:tc>
          <w:tcPr>
            <w:tcW w:w="710" w:type="dxa"/>
          </w:tcPr>
          <w:p w:rsidR="00AC677C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</w:t>
            </w:r>
          </w:p>
        </w:tc>
        <w:tc>
          <w:tcPr>
            <w:tcW w:w="850" w:type="dxa"/>
          </w:tcPr>
          <w:p w:rsidR="00AC677C" w:rsidRDefault="00AC677C" w:rsidP="00BB2B55">
            <w:pPr>
              <w:pStyle w:val="Tekstpodstawowy"/>
              <w:jc w:val="center"/>
              <w:rPr>
                <w:b/>
                <w:color w:val="auto"/>
                <w:szCs w:val="24"/>
              </w:rPr>
            </w:pPr>
          </w:p>
          <w:p w:rsidR="00AC677C" w:rsidRPr="00E27717" w:rsidRDefault="00AC677C" w:rsidP="00BB2B55">
            <w:pPr>
              <w:pStyle w:val="Tekstpodstawowy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8/13</w:t>
            </w:r>
          </w:p>
        </w:tc>
        <w:tc>
          <w:tcPr>
            <w:tcW w:w="851" w:type="dxa"/>
          </w:tcPr>
          <w:p w:rsidR="00AC677C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AC677C" w:rsidRPr="00E27717" w:rsidRDefault="00AC677C" w:rsidP="00AC677C">
            <w:pPr>
              <w:pStyle w:val="Tekstpodstawowy"/>
              <w:jc w:val="center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 xml:space="preserve">G. </w:t>
            </w:r>
            <w:r>
              <w:rPr>
                <w:color w:val="auto"/>
                <w:szCs w:val="24"/>
              </w:rPr>
              <w:t>807</w:t>
            </w:r>
          </w:p>
        </w:tc>
        <w:tc>
          <w:tcPr>
            <w:tcW w:w="850" w:type="dxa"/>
          </w:tcPr>
          <w:p w:rsidR="00AC677C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</w:p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2362</w:t>
            </w:r>
          </w:p>
        </w:tc>
        <w:tc>
          <w:tcPr>
            <w:tcW w:w="851" w:type="dxa"/>
          </w:tcPr>
          <w:p w:rsidR="00AC677C" w:rsidRDefault="00FB3F7E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OP1N/000</w:t>
            </w:r>
          </w:p>
          <w:p w:rsidR="00AC677C" w:rsidRPr="00E27717" w:rsidRDefault="00AC677C" w:rsidP="00BB2B55">
            <w:pPr>
              <w:pStyle w:val="Tekstpodstawowy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21930</w:t>
            </w:r>
            <w:r w:rsidR="00FB3F7E">
              <w:rPr>
                <w:color w:val="auto"/>
                <w:szCs w:val="24"/>
              </w:rPr>
              <w:t>/5</w:t>
            </w:r>
          </w:p>
        </w:tc>
        <w:tc>
          <w:tcPr>
            <w:tcW w:w="2551" w:type="dxa"/>
          </w:tcPr>
          <w:p w:rsidR="00AC677C" w:rsidRDefault="00AC677C" w:rsidP="00BB2B55">
            <w:pPr>
              <w:pStyle w:val="Tekstpodstawowy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Nieruchomość nie</w:t>
            </w:r>
            <w:r w:rsidRPr="00E27717">
              <w:rPr>
                <w:color w:val="auto"/>
                <w:szCs w:val="24"/>
              </w:rPr>
              <w:t>zabudowana</w:t>
            </w:r>
            <w:r>
              <w:rPr>
                <w:color w:val="auto"/>
                <w:szCs w:val="24"/>
              </w:rPr>
              <w:t>,</w:t>
            </w:r>
            <w:r w:rsidRPr="00E27717">
              <w:rPr>
                <w:color w:val="auto"/>
                <w:szCs w:val="24"/>
              </w:rPr>
              <w:t xml:space="preserve"> położona w Nysie obręb </w:t>
            </w:r>
            <w:r>
              <w:rPr>
                <w:color w:val="auto"/>
                <w:szCs w:val="24"/>
              </w:rPr>
              <w:t>Śródmieście</w:t>
            </w:r>
            <w:r w:rsidRPr="00E27717">
              <w:rPr>
                <w:color w:val="auto"/>
                <w:szCs w:val="24"/>
              </w:rPr>
              <w:t>, w rejonie ul. </w:t>
            </w:r>
            <w:r>
              <w:rPr>
                <w:color w:val="auto"/>
                <w:szCs w:val="24"/>
              </w:rPr>
              <w:t>Wyspiańskiego</w:t>
            </w:r>
            <w:r w:rsidRPr="00E27717">
              <w:rPr>
                <w:color w:val="auto"/>
                <w:szCs w:val="24"/>
              </w:rPr>
              <w:t xml:space="preserve">. </w:t>
            </w:r>
          </w:p>
          <w:p w:rsidR="00AC677C" w:rsidRDefault="00AC677C" w:rsidP="00BB2B55">
            <w:pPr>
              <w:pStyle w:val="Tekstpodstawowy"/>
              <w:rPr>
                <w:b/>
                <w:color w:val="auto"/>
                <w:sz w:val="12"/>
                <w:szCs w:val="12"/>
              </w:rPr>
            </w:pPr>
          </w:p>
          <w:p w:rsidR="00AC677C" w:rsidRPr="00254F9A" w:rsidRDefault="00AC677C" w:rsidP="00BB2B55">
            <w:pPr>
              <w:pStyle w:val="Tekstpodstawowy"/>
              <w:rPr>
                <w:b/>
                <w:color w:val="auto"/>
                <w:szCs w:val="24"/>
              </w:rPr>
            </w:pPr>
            <w:r w:rsidRPr="00254F9A">
              <w:rPr>
                <w:b/>
                <w:color w:val="auto"/>
                <w:szCs w:val="24"/>
              </w:rPr>
              <w:t>Uwaga:</w:t>
            </w:r>
          </w:p>
          <w:p w:rsidR="00AC677C" w:rsidRDefault="00AC677C" w:rsidP="00BB2B55">
            <w:pPr>
              <w:pStyle w:val="Tekstpodstawowy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- Na nieruchomości rosną trzy topole oraz kępa krzewów akacji. </w:t>
            </w:r>
          </w:p>
          <w:p w:rsidR="00AC677C" w:rsidRPr="00E27717" w:rsidRDefault="00AC677C" w:rsidP="00BB2B55">
            <w:pPr>
              <w:pStyle w:val="Tekstpodstawowy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 Uzbrojenie terenu: EWKG</w:t>
            </w:r>
          </w:p>
        </w:tc>
        <w:tc>
          <w:tcPr>
            <w:tcW w:w="2410" w:type="dxa"/>
          </w:tcPr>
          <w:p w:rsidR="00AC677C" w:rsidRPr="00E27717" w:rsidRDefault="00AC677C" w:rsidP="00FB3F7E">
            <w:pPr>
              <w:pStyle w:val="Tekstpodstawowy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Nieruchomość położona na terenie oznaczonym symbolem: MN8 – teren zabudowy mieszkaniowej jednorodzinnej lub alternatywnie lądowisko dla śmigłowców</w:t>
            </w:r>
            <w:r w:rsidR="004968A7">
              <w:rPr>
                <w:color w:val="auto"/>
                <w:szCs w:val="24"/>
              </w:rPr>
              <w:t xml:space="preserve"> (</w:t>
            </w:r>
            <w:r w:rsidR="00FB3F7E">
              <w:rPr>
                <w:color w:val="auto"/>
                <w:szCs w:val="24"/>
              </w:rPr>
              <w:t xml:space="preserve">Przy realizacji lądowiska </w:t>
            </w:r>
            <w:r w:rsidR="004968A7">
              <w:rPr>
                <w:color w:val="auto"/>
                <w:szCs w:val="24"/>
              </w:rPr>
              <w:t>teren MN8 połączyć z</w:t>
            </w:r>
            <w:r w:rsidR="00FB3F7E">
              <w:rPr>
                <w:color w:val="auto"/>
                <w:szCs w:val="24"/>
              </w:rPr>
              <w:t> </w:t>
            </w:r>
            <w:r w:rsidR="004968A7">
              <w:rPr>
                <w:color w:val="auto"/>
                <w:szCs w:val="24"/>
              </w:rPr>
              <w:t>terenem</w:t>
            </w:r>
            <w:r w:rsidR="00FB3F7E">
              <w:rPr>
                <w:color w:val="auto"/>
                <w:szCs w:val="24"/>
              </w:rPr>
              <w:t xml:space="preserve"> </w:t>
            </w:r>
            <w:r w:rsidR="004968A7">
              <w:rPr>
                <w:color w:val="auto"/>
                <w:szCs w:val="24"/>
              </w:rPr>
              <w:t>MN7 wraz z</w:t>
            </w:r>
            <w:r w:rsidR="00FB3F7E">
              <w:rPr>
                <w:color w:val="auto"/>
                <w:szCs w:val="24"/>
              </w:rPr>
              <w:t> </w:t>
            </w:r>
            <w:r w:rsidR="004968A7">
              <w:rPr>
                <w:color w:val="auto"/>
                <w:szCs w:val="24"/>
              </w:rPr>
              <w:t>przylegającą drogą wewnętrzną)</w:t>
            </w:r>
          </w:p>
        </w:tc>
        <w:tc>
          <w:tcPr>
            <w:tcW w:w="1134" w:type="dxa"/>
          </w:tcPr>
          <w:p w:rsidR="00AC677C" w:rsidRPr="00E27717" w:rsidRDefault="00AC677C" w:rsidP="00BB2B55">
            <w:pPr>
              <w:pStyle w:val="Tekstpodstawowy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 xml:space="preserve">Sprzedaż na własność w drodze przetargu ustnego </w:t>
            </w:r>
            <w:proofErr w:type="spellStart"/>
            <w:r w:rsidRPr="00E27717">
              <w:rPr>
                <w:color w:val="auto"/>
                <w:szCs w:val="24"/>
              </w:rPr>
              <w:t>nieograni-czonego</w:t>
            </w:r>
            <w:proofErr w:type="spellEnd"/>
            <w:r w:rsidRPr="00E2771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C677C" w:rsidRPr="00E27717" w:rsidRDefault="00AC677C" w:rsidP="00BB2B55">
            <w:pPr>
              <w:pStyle w:val="Tekstpodstawowy"/>
              <w:jc w:val="right"/>
              <w:rPr>
                <w:b/>
                <w:color w:val="auto"/>
                <w:sz w:val="6"/>
                <w:szCs w:val="6"/>
              </w:rPr>
            </w:pPr>
          </w:p>
          <w:p w:rsidR="00AC677C" w:rsidRPr="00DD01D7" w:rsidRDefault="00AC677C" w:rsidP="00BB2B55">
            <w:pPr>
              <w:pStyle w:val="Tekstpodstawowy"/>
              <w:jc w:val="right"/>
              <w:rPr>
                <w:b/>
                <w:color w:val="auto"/>
                <w:sz w:val="12"/>
                <w:szCs w:val="12"/>
              </w:rPr>
            </w:pPr>
          </w:p>
          <w:p w:rsidR="00AC677C" w:rsidRDefault="004968A7" w:rsidP="00BB2B55">
            <w:pPr>
              <w:pStyle w:val="Tekstpodstawowy"/>
              <w:jc w:val="righ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252.200</w:t>
            </w:r>
            <w:r w:rsidR="00AC677C">
              <w:rPr>
                <w:b/>
                <w:color w:val="auto"/>
                <w:szCs w:val="24"/>
              </w:rPr>
              <w:t>,00</w:t>
            </w:r>
            <w:r w:rsidR="00AC677C" w:rsidRPr="00E27717">
              <w:rPr>
                <w:b/>
                <w:color w:val="auto"/>
                <w:szCs w:val="24"/>
              </w:rPr>
              <w:t xml:space="preserve"> zł</w:t>
            </w:r>
          </w:p>
          <w:p w:rsidR="00AC677C" w:rsidRPr="00254F9A" w:rsidRDefault="00AC677C" w:rsidP="00BB2B55">
            <w:pPr>
              <w:pStyle w:val="Tekstpodstawowy"/>
              <w:rPr>
                <w:color w:val="auto"/>
                <w:sz w:val="16"/>
                <w:szCs w:val="16"/>
              </w:rPr>
            </w:pPr>
          </w:p>
          <w:p w:rsidR="00AC677C" w:rsidRPr="00254F9A" w:rsidRDefault="00AC677C" w:rsidP="00BB2B55">
            <w:pPr>
              <w:pStyle w:val="Tekstpodstawowy"/>
              <w:rPr>
                <w:color w:val="auto"/>
                <w:szCs w:val="24"/>
              </w:rPr>
            </w:pPr>
            <w:r w:rsidRPr="00254F9A">
              <w:rPr>
                <w:color w:val="auto"/>
                <w:szCs w:val="24"/>
              </w:rPr>
              <w:t>Do ceny osiągniętej w przetargu zostanie doliczony podatek od towarów i usług wg obowiązującej stawki.</w:t>
            </w:r>
          </w:p>
          <w:p w:rsidR="00AC677C" w:rsidRPr="00254F9A" w:rsidRDefault="00AC677C" w:rsidP="00BB2B55">
            <w:pPr>
              <w:pStyle w:val="Tekstpodstawowy"/>
              <w:rPr>
                <w:color w:val="auto"/>
                <w:sz w:val="16"/>
                <w:szCs w:val="16"/>
              </w:rPr>
            </w:pPr>
          </w:p>
          <w:p w:rsidR="00AC677C" w:rsidRPr="00E27717" w:rsidRDefault="00AC677C" w:rsidP="00BB2B55">
            <w:pPr>
              <w:pStyle w:val="Tekstpodstawowy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Koszty przygotowania dokumentacji w wysokości</w:t>
            </w:r>
          </w:p>
          <w:p w:rsidR="00AC677C" w:rsidRPr="00E27717" w:rsidRDefault="004968A7" w:rsidP="00BB2B55">
            <w:pPr>
              <w:pStyle w:val="Tekstpodstawowy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520</w:t>
            </w:r>
            <w:r w:rsidR="00AC677C" w:rsidRPr="00E27717">
              <w:rPr>
                <w:color w:val="auto"/>
                <w:szCs w:val="24"/>
              </w:rPr>
              <w:t xml:space="preserve">,00 zł </w:t>
            </w:r>
          </w:p>
        </w:tc>
        <w:tc>
          <w:tcPr>
            <w:tcW w:w="1516" w:type="dxa"/>
          </w:tcPr>
          <w:p w:rsidR="00AC677C" w:rsidRDefault="00AC677C" w:rsidP="00BB2B55">
            <w:pPr>
              <w:pStyle w:val="Tekstpodstawowy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Cena osiągnięta w przetargu +</w:t>
            </w:r>
            <w:r>
              <w:rPr>
                <w:color w:val="auto"/>
                <w:szCs w:val="24"/>
              </w:rPr>
              <w:t>podatek od towarów i usług+</w:t>
            </w:r>
            <w:r w:rsidRPr="00E27717">
              <w:rPr>
                <w:color w:val="auto"/>
                <w:szCs w:val="24"/>
              </w:rPr>
              <w:t xml:space="preserve"> koszty </w:t>
            </w:r>
            <w:proofErr w:type="spellStart"/>
            <w:r w:rsidRPr="00E27717">
              <w:rPr>
                <w:color w:val="auto"/>
                <w:szCs w:val="24"/>
              </w:rPr>
              <w:t>przygotowa-nia</w:t>
            </w:r>
            <w:proofErr w:type="spellEnd"/>
            <w:r w:rsidRPr="00E27717">
              <w:rPr>
                <w:color w:val="auto"/>
                <w:szCs w:val="24"/>
              </w:rPr>
              <w:t xml:space="preserve"> dokument-</w:t>
            </w:r>
            <w:proofErr w:type="spellStart"/>
            <w:r w:rsidRPr="00E27717">
              <w:rPr>
                <w:color w:val="auto"/>
                <w:szCs w:val="24"/>
              </w:rPr>
              <w:t>tacji</w:t>
            </w:r>
            <w:proofErr w:type="spellEnd"/>
            <w:r w:rsidRPr="00E27717">
              <w:rPr>
                <w:color w:val="auto"/>
                <w:szCs w:val="24"/>
              </w:rPr>
              <w:t xml:space="preserve"> płatne przed </w:t>
            </w:r>
            <w:proofErr w:type="spellStart"/>
            <w:r w:rsidRPr="00E27717">
              <w:rPr>
                <w:color w:val="auto"/>
                <w:szCs w:val="24"/>
              </w:rPr>
              <w:t>zawierciem</w:t>
            </w:r>
            <w:proofErr w:type="spellEnd"/>
            <w:r w:rsidRPr="00E27717">
              <w:rPr>
                <w:color w:val="auto"/>
                <w:szCs w:val="24"/>
              </w:rPr>
              <w:t xml:space="preserve"> umowy notarialnej. </w:t>
            </w:r>
          </w:p>
          <w:p w:rsidR="00AC677C" w:rsidRPr="00E27717" w:rsidRDefault="00AC677C" w:rsidP="00BB2B55">
            <w:pPr>
              <w:pStyle w:val="Tekstpodstawowy"/>
              <w:rPr>
                <w:color w:val="auto"/>
                <w:szCs w:val="24"/>
              </w:rPr>
            </w:pPr>
          </w:p>
        </w:tc>
        <w:tc>
          <w:tcPr>
            <w:tcW w:w="1035" w:type="dxa"/>
          </w:tcPr>
          <w:p w:rsidR="00AC677C" w:rsidRDefault="00AC677C" w:rsidP="00BB2B55">
            <w:pPr>
              <w:pStyle w:val="Tekstpodstawowy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*</w:t>
            </w:r>
          </w:p>
          <w:p w:rsidR="00A21736" w:rsidRPr="00E27717" w:rsidRDefault="00A21736" w:rsidP="00BB2B55">
            <w:pPr>
              <w:pStyle w:val="Tekstpodstawowy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23.09.</w:t>
            </w:r>
            <w:bookmarkStart w:id="0" w:name="_GoBack"/>
            <w:bookmarkEnd w:id="0"/>
          </w:p>
          <w:p w:rsidR="00AC677C" w:rsidRPr="00E27717" w:rsidRDefault="00AC677C" w:rsidP="00BB2B55">
            <w:pPr>
              <w:pStyle w:val="Tekstpodstawowy"/>
              <w:rPr>
                <w:color w:val="auto"/>
                <w:szCs w:val="24"/>
              </w:rPr>
            </w:pPr>
            <w:r w:rsidRPr="00E27717">
              <w:rPr>
                <w:color w:val="auto"/>
                <w:szCs w:val="24"/>
              </w:rPr>
              <w:t>2011r.</w:t>
            </w:r>
          </w:p>
          <w:p w:rsidR="00AC677C" w:rsidRPr="00E27717" w:rsidRDefault="00AC677C" w:rsidP="00BB2B55">
            <w:pPr>
              <w:pStyle w:val="Tekstpodstawowy"/>
              <w:rPr>
                <w:color w:val="auto"/>
                <w:szCs w:val="24"/>
              </w:rPr>
            </w:pPr>
          </w:p>
        </w:tc>
      </w:tr>
    </w:tbl>
    <w:p w:rsidR="00AC677C" w:rsidRPr="00254F9A" w:rsidRDefault="00AC677C" w:rsidP="00AC677C">
      <w:pPr>
        <w:pStyle w:val="Tekstpodstawowy"/>
        <w:jc w:val="both"/>
        <w:rPr>
          <w:color w:val="000000" w:themeColor="text1"/>
          <w:sz w:val="22"/>
          <w:szCs w:val="22"/>
        </w:rPr>
      </w:pPr>
      <w:r w:rsidRPr="00704179">
        <w:rPr>
          <w:b/>
          <w:color w:val="auto"/>
          <w:szCs w:val="24"/>
        </w:rPr>
        <w:t xml:space="preserve">Uwaga: * a) </w:t>
      </w:r>
      <w:r w:rsidRPr="00254F9A">
        <w:rPr>
          <w:color w:val="auto"/>
          <w:sz w:val="22"/>
          <w:szCs w:val="22"/>
        </w:rPr>
        <w:t>Osobom wymienionym w art. 34 ust. 1 pkt 1 i 2 ustawy z dnia 21 sierpnia 1997r. o gospodarce (Dz. U. z 2010r. Nr 102, poz. 651z </w:t>
      </w:r>
      <w:proofErr w:type="spellStart"/>
      <w:r w:rsidRPr="00254F9A">
        <w:rPr>
          <w:color w:val="auto"/>
          <w:sz w:val="22"/>
          <w:szCs w:val="22"/>
        </w:rPr>
        <w:t>późn</w:t>
      </w:r>
      <w:proofErr w:type="spellEnd"/>
      <w:r w:rsidRPr="00254F9A">
        <w:rPr>
          <w:color w:val="auto"/>
          <w:sz w:val="22"/>
          <w:szCs w:val="22"/>
        </w:rPr>
        <w:t xml:space="preserve">. zm.), którym przysługują roszczenia o nabycie w/w nieruchomości z mocy nin. ustawy lub odrębnych przepisów albo są poprzednimi właścicielami zbywanej nieruchomości pozbawionymi prawa własności tej nieruchomości przed 5 grudnia 1990r. czy też ich spadkobiercami przysługuje </w:t>
      </w:r>
      <w:r w:rsidRPr="00254F9A">
        <w:rPr>
          <w:color w:val="auto"/>
          <w:sz w:val="22"/>
          <w:szCs w:val="22"/>
          <w:u w:val="single"/>
        </w:rPr>
        <w:t>pierwszeństwo w ich nabyciu</w:t>
      </w:r>
      <w:r w:rsidRPr="00254F9A">
        <w:rPr>
          <w:color w:val="auto"/>
          <w:sz w:val="22"/>
          <w:szCs w:val="22"/>
        </w:rPr>
        <w:t>.  W/w osoby korzystają z pierwszeństwa w nabyciu nieruchomości jeżeli w terminie określonym w kolumnie 12 złożą oświadczenie, że wyrażają zgodę na nabycie nieruchomości za cenę ustaloną w sposób określony w ustawie.</w:t>
      </w:r>
    </w:p>
    <w:p w:rsidR="00A21736" w:rsidRPr="00A21736" w:rsidRDefault="00A21736" w:rsidP="00A21736">
      <w:pPr>
        <w:ind w:left="5664"/>
      </w:pPr>
      <w:r w:rsidRPr="00A21736">
        <w:tab/>
      </w:r>
      <w:r w:rsidRPr="00A21736">
        <w:tab/>
      </w:r>
      <w:r w:rsidRPr="00A21736">
        <w:tab/>
      </w:r>
      <w:r w:rsidRPr="00A21736">
        <w:tab/>
      </w:r>
      <w:r w:rsidRPr="00A21736">
        <w:tab/>
      </w:r>
      <w:r w:rsidRPr="00A21736">
        <w:tab/>
      </w:r>
      <w:r w:rsidRPr="00A21736">
        <w:tab/>
      </w:r>
      <w:r w:rsidRPr="00A21736">
        <w:tab/>
      </w:r>
      <w:r w:rsidRPr="00A21736">
        <w:tab/>
        <w:t>Burmistrz</w:t>
      </w:r>
    </w:p>
    <w:p w:rsidR="00B002A3" w:rsidRPr="00A21736" w:rsidRDefault="00A21736" w:rsidP="00A21736">
      <w:pPr>
        <w:ind w:left="566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Jolanta Barska</w:t>
      </w:r>
    </w:p>
    <w:sectPr w:rsidR="00B002A3" w:rsidRPr="00A21736" w:rsidSect="00736A87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7C"/>
    <w:rsid w:val="004968A7"/>
    <w:rsid w:val="0093601F"/>
    <w:rsid w:val="00A21736"/>
    <w:rsid w:val="00AC677C"/>
    <w:rsid w:val="00B002A3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677C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C677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C677C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C677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0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01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677C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C677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C677C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C677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0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0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mwolny</dc:creator>
  <cp:lastModifiedBy>mwolny</cp:lastModifiedBy>
  <cp:revision>3</cp:revision>
  <cp:lastPrinted>2011-08-12T07:03:00Z</cp:lastPrinted>
  <dcterms:created xsi:type="dcterms:W3CDTF">2011-08-11T06:41:00Z</dcterms:created>
  <dcterms:modified xsi:type="dcterms:W3CDTF">2011-08-16T12:49:00Z</dcterms:modified>
</cp:coreProperties>
</file>